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E2AB8" w:rsidRDefault="00A275F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  <w:t>Изначально Вышестоящий Дом Изначально Вышестоящего Отца</w:t>
      </w:r>
    </w:p>
    <w:p w14:paraId="00000002" w14:textId="77777777" w:rsidR="00EE2AB8" w:rsidRDefault="00A275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14:paraId="00000003" w14:textId="77777777" w:rsidR="00EE2AB8" w:rsidRDefault="00A275FA">
      <w:pPr>
        <w:spacing w:before="120" w:after="120" w:line="34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Парадигмальный Совет</w:t>
      </w:r>
    </w:p>
    <w:p w14:paraId="00000004" w14:textId="390E5B16" w:rsidR="00EE2AB8" w:rsidRDefault="00CD54A6">
      <w:pPr>
        <w:spacing w:line="3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 12 от 16.02.2025 года</w:t>
      </w:r>
    </w:p>
    <w:p w14:paraId="00000005" w14:textId="77777777" w:rsidR="00EE2AB8" w:rsidRDefault="00A275FA">
      <w:pPr>
        <w:spacing w:before="240" w:line="240" w:lineRule="auto"/>
        <w:ind w:left="5100"/>
        <w:jc w:val="center"/>
        <w:rPr>
          <w:rFonts w:ascii="Times New Roman" w:eastAsia="Times New Roman" w:hAnsi="Times New Roman" w:cs="Times New Roman"/>
          <w:b/>
          <w:color w:val="101010"/>
        </w:rPr>
      </w:pPr>
      <w:r>
        <w:rPr>
          <w:rFonts w:ascii="Times New Roman" w:eastAsia="Times New Roman" w:hAnsi="Times New Roman" w:cs="Times New Roman"/>
          <w:b/>
          <w:color w:val="101010"/>
        </w:rPr>
        <w:t>УТВЕРЖДАЮ</w:t>
      </w:r>
    </w:p>
    <w:p w14:paraId="00000006" w14:textId="77777777" w:rsidR="00EE2AB8" w:rsidRDefault="00A275FA">
      <w:pPr>
        <w:spacing w:line="240" w:lineRule="auto"/>
        <w:ind w:left="5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Аватаресса ИВО Подразделения  ИВДИВО</w:t>
      </w:r>
      <w:r>
        <w:rPr>
          <w:rFonts w:ascii="Times New Roman" w:eastAsia="Times New Roman" w:hAnsi="Times New Roman" w:cs="Times New Roman"/>
        </w:rPr>
        <w:br/>
        <w:t xml:space="preserve">ИВАС Кут Хуми Анохина Елена </w:t>
      </w:r>
    </w:p>
    <w:p w14:paraId="00000007" w14:textId="01232406" w:rsidR="00EE2AB8" w:rsidRDefault="00F11C4F">
      <w:pPr>
        <w:spacing w:line="240" w:lineRule="auto"/>
        <w:ind w:left="5100"/>
        <w:jc w:val="center"/>
      </w:pPr>
      <w:r>
        <w:rPr>
          <w:rFonts w:ascii="Times New Roman" w:eastAsia="Times New Roman" w:hAnsi="Times New Roman" w:cs="Times New Roman"/>
        </w:rPr>
        <w:t>25.</w:t>
      </w:r>
      <w:r w:rsidR="00A275FA">
        <w:rPr>
          <w:rFonts w:ascii="Times New Roman" w:eastAsia="Times New Roman" w:hAnsi="Times New Roman" w:cs="Times New Roman"/>
        </w:rPr>
        <w:t>02.2025 г.</w:t>
      </w:r>
    </w:p>
    <w:p w14:paraId="00000008" w14:textId="77777777" w:rsidR="00EE2AB8" w:rsidRDefault="00A275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Участвовали Аватарессы ИВО:</w:t>
      </w:r>
    </w:p>
    <w:p w14:paraId="00000009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01. Елена Анохина </w:t>
      </w:r>
    </w:p>
    <w:p w14:paraId="0000000A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 Татьяна Ларина</w:t>
      </w:r>
    </w:p>
    <w:p w14:paraId="0000000B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 Насима Тухватуллина</w:t>
      </w:r>
    </w:p>
    <w:p w14:paraId="0000000C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 Рита Ишниязова</w:t>
      </w:r>
    </w:p>
    <w:p w14:paraId="0000000D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 Гузель Ихсанова</w:t>
      </w:r>
    </w:p>
    <w:p w14:paraId="0000000E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 Зульфия Хамзина</w:t>
      </w:r>
    </w:p>
    <w:p w14:paraId="0000000F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 Ольга Измайлова</w:t>
      </w:r>
    </w:p>
    <w:p w14:paraId="00000010" w14:textId="7FBACEDF" w:rsidR="00EE2AB8" w:rsidRDefault="00023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 Венера Хуснуллина</w:t>
      </w:r>
    </w:p>
    <w:p w14:paraId="00000011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Мария Лищинская</w:t>
      </w:r>
    </w:p>
    <w:p w14:paraId="00000012" w14:textId="77777777" w:rsidR="00EE2AB8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Любовь Тарбакова</w:t>
      </w:r>
    </w:p>
    <w:p w14:paraId="00000013" w14:textId="0ADBE25F" w:rsidR="00EE2AB8" w:rsidRDefault="00CD54A6" w:rsidP="00CD54A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Состоялись:</w:t>
      </w:r>
    </w:p>
    <w:p w14:paraId="00000014" w14:textId="303B2DB8" w:rsidR="00EE2AB8" w:rsidRDefault="00A275F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Развёртка темы Синтеза </w:t>
      </w:r>
      <w:r>
        <w:rPr>
          <w:rFonts w:ascii="Times New Roman" w:eastAsia="Times New Roman" w:hAnsi="Times New Roman" w:cs="Times New Roman"/>
        </w:rPr>
        <w:t xml:space="preserve">седьмого тома Парадигмы </w:t>
      </w:r>
      <w:r w:rsidR="00CD54A6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Русск</w:t>
      </w:r>
      <w:r w:rsidR="00CD54A6"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Цивилизаци</w:t>
      </w:r>
      <w:r w:rsidR="00CD54A6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Синтеза Человек- Субъект-</w:t>
      </w:r>
      <w:r w:rsidR="00F11C4F">
        <w:rPr>
          <w:rFonts w:ascii="Times New Roman" w:eastAsia="Times New Roman" w:hAnsi="Times New Roman" w:cs="Times New Roman"/>
        </w:rPr>
        <w:t>Землянин Большого</w:t>
      </w:r>
      <w:r>
        <w:rPr>
          <w:rFonts w:ascii="Times New Roman" w:eastAsia="Times New Roman" w:hAnsi="Times New Roman" w:cs="Times New Roman"/>
        </w:rPr>
        <w:t xml:space="preserve"> Космоса</w:t>
      </w:r>
      <w:r w:rsidR="00CD54A6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27-й главы </w:t>
      </w:r>
      <w:r w:rsidR="00CD54A6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Наука</w:t>
      </w:r>
      <w:r w:rsidR="00CD54A6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Предельное Феномена </w:t>
      </w:r>
      <w:r>
        <w:rPr>
          <w:rFonts w:ascii="Times New Roman" w:eastAsia="Times New Roman" w:hAnsi="Times New Roman" w:cs="Times New Roman"/>
        </w:rPr>
        <w:t xml:space="preserve">в Огне и Синтезе ИВАС </w:t>
      </w:r>
      <w:r w:rsidR="00F11C4F">
        <w:rPr>
          <w:rFonts w:ascii="Times New Roman" w:eastAsia="Times New Roman" w:hAnsi="Times New Roman" w:cs="Times New Roman"/>
        </w:rPr>
        <w:t>Мории Сверхкосмической</w:t>
      </w:r>
      <w:r>
        <w:rPr>
          <w:rFonts w:ascii="Times New Roman" w:eastAsia="Times New Roman" w:hAnsi="Times New Roman" w:cs="Times New Roman"/>
        </w:rPr>
        <w:t xml:space="preserve"> Академии Наук ИВО.</w:t>
      </w:r>
    </w:p>
    <w:p w14:paraId="00000015" w14:textId="33470AB3" w:rsidR="00EE2AB8" w:rsidRDefault="00A275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Развёртка темы Синтеза 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16-</w:t>
      </w:r>
      <w:r w:rsidR="00CD54A6"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z w:val="26"/>
          <w:szCs w:val="26"/>
        </w:rPr>
        <w:t>ца Парадигмального Образа Д</w:t>
      </w:r>
      <w:r w:rsidR="00CD54A6">
        <w:rPr>
          <w:rFonts w:ascii="Times New Roman" w:eastAsia="Times New Roman" w:hAnsi="Times New Roman" w:cs="Times New Roman"/>
          <w:sz w:val="26"/>
          <w:szCs w:val="26"/>
        </w:rPr>
        <w:t xml:space="preserve">олжностно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D54A6">
        <w:rPr>
          <w:rFonts w:ascii="Times New Roman" w:eastAsia="Times New Roman" w:hAnsi="Times New Roman" w:cs="Times New Roman"/>
          <w:sz w:val="26"/>
          <w:szCs w:val="26"/>
        </w:rPr>
        <w:t xml:space="preserve">олномочного» </w:t>
      </w:r>
      <w:r>
        <w:rPr>
          <w:rFonts w:ascii="Times New Roman" w:eastAsia="Times New Roman" w:hAnsi="Times New Roman" w:cs="Times New Roman"/>
          <w:sz w:val="24"/>
          <w:szCs w:val="24"/>
        </w:rPr>
        <w:t>– Синтезом Воли Изначально Вышестоящего Отца»</w:t>
      </w:r>
      <w:r>
        <w:rPr>
          <w:rFonts w:ascii="Times New Roman" w:eastAsia="Times New Roman" w:hAnsi="Times New Roman" w:cs="Times New Roman"/>
        </w:rPr>
        <w:t xml:space="preserve"> в Огне </w:t>
      </w:r>
      <w:r>
        <w:rPr>
          <w:rFonts w:ascii="Times New Roman" w:eastAsia="Times New Roman" w:hAnsi="Times New Roman" w:cs="Times New Roman"/>
          <w:sz w:val="24"/>
          <w:szCs w:val="24"/>
        </w:rPr>
        <w:t>ИВАС Иосифа – Сверхкосмическая Синтез-Академия Парадигмы, Философии,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 xml:space="preserve"> Стратагемии ИВО;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ИВАС Яра – Культура каждого; ИВ Человек-Учителя ИВО.</w:t>
      </w:r>
    </w:p>
    <w:p w14:paraId="00000016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Стяжанием 16-ти парадигмальных оснований:</w:t>
      </w:r>
    </w:p>
    <w:p w14:paraId="00000017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01) Огонь лично-ориентированный;</w:t>
      </w:r>
    </w:p>
    <w:p w14:paraId="00000018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02) Реализация;</w:t>
      </w:r>
    </w:p>
    <w:p w14:paraId="00000019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03) Часть Изначально Вышестоящего Отца по должностно полномочному служению;</w:t>
      </w:r>
    </w:p>
    <w:p w14:paraId="0000001A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04) Частность ИВО по должностно полномочному служению;</w:t>
      </w:r>
    </w:p>
    <w:p w14:paraId="0000001B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05) Системы Части должностно полномочного служения;</w:t>
      </w:r>
    </w:p>
    <w:p w14:paraId="0000001C" w14:textId="67E4839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 xml:space="preserve">06) Виды 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D54A6">
        <w:rPr>
          <w:rFonts w:ascii="Times New Roman" w:eastAsia="Times New Roman" w:hAnsi="Times New Roman" w:cs="Times New Roman"/>
          <w:sz w:val="24"/>
          <w:szCs w:val="24"/>
        </w:rPr>
        <w:t>атерии горизонтом служения;</w:t>
      </w:r>
    </w:p>
    <w:p w14:paraId="0000001D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07) Организации по должностному служению;</w:t>
      </w:r>
    </w:p>
    <w:p w14:paraId="0000001E" w14:textId="78965AAF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08) Космос, Бытиё синтезом реализаций и взаимодействие каждого синтез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54A6">
        <w:rPr>
          <w:rFonts w:ascii="Times New Roman" w:eastAsia="Times New Roman" w:hAnsi="Times New Roman" w:cs="Times New Roman"/>
          <w:sz w:val="24"/>
          <w:szCs w:val="24"/>
        </w:rPr>
        <w:t>космически;</w:t>
      </w:r>
    </w:p>
    <w:p w14:paraId="0000001F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09) Ядро Должностно Полномочного служения;</w:t>
      </w:r>
    </w:p>
    <w:p w14:paraId="00000020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10) Критерии деятельности;</w:t>
      </w:r>
    </w:p>
    <w:p w14:paraId="00000021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11) Алгоритмы;</w:t>
      </w:r>
    </w:p>
    <w:p w14:paraId="00000022" w14:textId="0713AB23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 xml:space="preserve">12) Тезаурус 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D54A6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54A6">
        <w:rPr>
          <w:rFonts w:ascii="Times New Roman" w:eastAsia="Times New Roman" w:hAnsi="Times New Roman" w:cs="Times New Roman"/>
          <w:sz w:val="24"/>
          <w:szCs w:val="24"/>
        </w:rPr>
        <w:t>олномочного;</w:t>
      </w:r>
    </w:p>
    <w:p w14:paraId="00000023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13) Разработка субъектности подразделения ИВДИВО;</w:t>
      </w:r>
    </w:p>
    <w:p w14:paraId="00000024" w14:textId="7777777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>14) Разработка Синтеза подразделения ИВДИВО</w:t>
      </w:r>
    </w:p>
    <w:p w14:paraId="00000025" w14:textId="45577DE7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 xml:space="preserve">15) Разработка Части 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54A6">
        <w:rPr>
          <w:rFonts w:ascii="Times New Roman" w:eastAsia="Times New Roman" w:hAnsi="Times New Roman" w:cs="Times New Roman"/>
          <w:sz w:val="24"/>
          <w:szCs w:val="24"/>
        </w:rPr>
        <w:t>одразделения ИВДИВО</w:t>
      </w:r>
    </w:p>
    <w:p w14:paraId="00000026" w14:textId="509F6015" w:rsidR="00EE2AB8" w:rsidRPr="00CD54A6" w:rsidRDefault="00A2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6">
        <w:rPr>
          <w:rFonts w:ascii="Times New Roman" w:eastAsia="Times New Roman" w:hAnsi="Times New Roman" w:cs="Times New Roman"/>
          <w:sz w:val="24"/>
          <w:szCs w:val="24"/>
        </w:rPr>
        <w:t xml:space="preserve">16) В целом План Синтеза Должностно 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54A6">
        <w:rPr>
          <w:rFonts w:ascii="Times New Roman" w:eastAsia="Times New Roman" w:hAnsi="Times New Roman" w:cs="Times New Roman"/>
          <w:sz w:val="24"/>
          <w:szCs w:val="24"/>
        </w:rPr>
        <w:t>олномочного;</w:t>
      </w:r>
    </w:p>
    <w:p w14:paraId="00000027" w14:textId="77777777" w:rsidR="00EE2AB8" w:rsidRDefault="00A275FA" w:rsidP="00CD54A6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Решения:</w:t>
      </w:r>
    </w:p>
    <w:p w14:paraId="00000028" w14:textId="0ACB79D5" w:rsidR="00EE2AB8" w:rsidRDefault="00A27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Продолжить разработку Синтеза Парадигмы Философии Стратагемии каждого Должностно Полномочного на основе </w:t>
      </w:r>
      <w:proofErr w:type="spellStart"/>
      <w:r w:rsidR="00CD54A6">
        <w:rPr>
          <w:rFonts w:ascii="Times New Roman" w:eastAsia="Times New Roman" w:hAnsi="Times New Roman" w:cs="Times New Roman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Парадигм. Развёрткой тем Синтеза Организации Изначально Вышестоящих Аватаров Синтеза Изначально Вышестоящего Отца.</w:t>
      </w:r>
    </w:p>
    <w:p w14:paraId="00000029" w14:textId="77777777" w:rsidR="00EE2AB8" w:rsidRDefault="00A275FA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Ключевые слова:</w:t>
      </w:r>
    </w:p>
    <w:p w14:paraId="0000002A" w14:textId="77777777" w:rsidR="00EE2AB8" w:rsidRDefault="00A275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Философско-парадигмально-стратегическая подготовка/деятельность.</w:t>
      </w:r>
    </w:p>
    <w:p w14:paraId="0000002B" w14:textId="48C99643" w:rsidR="00EE2AB8" w:rsidRDefault="00A275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CD54A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ричный Парадигмальный Образ ДП ИВДИВО</w:t>
      </w:r>
    </w:p>
    <w:p w14:paraId="0000002C" w14:textId="77777777" w:rsidR="00EE2AB8" w:rsidRDefault="00A275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Научное Знание есть распознанный фрагмента Сущего.</w:t>
      </w:r>
    </w:p>
    <w:p w14:paraId="0000002D" w14:textId="77777777" w:rsidR="00EE2AB8" w:rsidRDefault="00A275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Парадигмально-философский-стратагемический рост Синтезом ИВДИВО-Реализаций.</w:t>
      </w:r>
    </w:p>
    <w:p w14:paraId="0000002E" w14:textId="77777777" w:rsidR="00EE2AB8" w:rsidRDefault="00A275FA">
      <w:pPr>
        <w:spacing w:before="360" w:line="28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Составил секретарь Парадигмального Совета: Ларина Татьяна</w:t>
      </w:r>
    </w:p>
    <w:sectPr w:rsidR="00EE2AB8">
      <w:pgSz w:w="11909" w:h="16834"/>
      <w:pgMar w:top="993" w:right="852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B8"/>
    <w:rsid w:val="000230D5"/>
    <w:rsid w:val="000B7F8C"/>
    <w:rsid w:val="00A275FA"/>
    <w:rsid w:val="00CD54A6"/>
    <w:rsid w:val="00EE2AB8"/>
    <w:rsid w:val="00F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D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kiwjmLNJBez4dWLiMfot9lJFQ==">CgMxLjAyCGguZ2pkZ3hzOAByITEzbThzejZ4X1Q5M0xRTjFYMFR0RlhvV1lpUFAzQS1xbw==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2025-02-28T16:21:00Z</dcterms:created>
  <dcterms:modified xsi:type="dcterms:W3CDTF">2025-02-28T16:21:00Z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cb91c72729be4e7bb3af0128bd45e8b8</vt:lpwstr>
  </property>
</Properties>
</file>